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>ФИЛОСОФИ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я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және саясаттану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ФАКУЛЬТЕТ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і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>КАФЕДРА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сы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:rsidR="00184F42" w:rsidRPr="00BF1B0D" w:rsidRDefault="00184F42" w:rsidP="00184F42">
      <w:pPr>
        <w:keepNext/>
        <w:keepLines/>
        <w:jc w:val="both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:rsidR="00184F42" w:rsidRPr="00BF1B0D" w:rsidRDefault="00184F42" w:rsidP="00184F42">
      <w:pPr>
        <w:keepNext/>
        <w:keepLines/>
        <w:jc w:val="both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:rsidR="00184F42" w:rsidRPr="00BF1B0D" w:rsidRDefault="00184F42" w:rsidP="00184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4F42" w:rsidRPr="00184F42" w:rsidRDefault="00184F42" w:rsidP="00184F42">
      <w:pPr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4F42" w:rsidRPr="009E0804" w:rsidRDefault="00184F42" w:rsidP="00184F42">
      <w:pPr>
        <w:shd w:val="clear" w:color="auto" w:fill="FFFFFF"/>
        <w:tabs>
          <w:tab w:val="num" w:pos="2340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0804">
        <w:rPr>
          <w:rFonts w:ascii="Times New Roman" w:hAnsi="Times New Roman" w:cs="Times New Roman"/>
          <w:b/>
          <w:bCs/>
          <w:sz w:val="28"/>
          <w:szCs w:val="28"/>
          <w:lang w:val="kk-KZ"/>
        </w:rPr>
        <w:t>PPPDO3317</w:t>
      </w:r>
      <w:r w:rsidRPr="009E08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«12 жылдық білім берудің педагогикалық-психологиялық мәселелері»</w:t>
      </w:r>
    </w:p>
    <w:p w:rsidR="00184F42" w:rsidRPr="009E0804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9E0804">
        <w:rPr>
          <w:rFonts w:ascii="Times New Roman" w:hAnsi="Times New Roman" w:cs="Times New Roman"/>
          <w:b/>
          <w:caps/>
          <w:sz w:val="28"/>
          <w:szCs w:val="28"/>
          <w:lang w:val="kk-KZ"/>
        </w:rPr>
        <w:t>пәні бойынша</w:t>
      </w:r>
    </w:p>
    <w:p w:rsidR="00184F42" w:rsidRPr="009E0804" w:rsidRDefault="00184F42" w:rsidP="00184F42">
      <w:pPr>
        <w:keepNext/>
        <w:keepLine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  <w:lang w:val="kk-KZ"/>
        </w:rPr>
      </w:pPr>
      <w:r w:rsidRPr="009E0804">
        <w:rPr>
          <w:rFonts w:ascii="Times New Roman" w:hAnsi="Times New Roman"/>
          <w:b/>
          <w:caps/>
          <w:sz w:val="28"/>
          <w:szCs w:val="28"/>
          <w:lang w:val="kk-KZ"/>
        </w:rPr>
        <w:t>қорытынды емтихан бағдарламасы</w:t>
      </w:r>
    </w:p>
    <w:p w:rsidR="00184F42" w:rsidRPr="00CF6E7B" w:rsidRDefault="00184F42" w:rsidP="00184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6E7B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9E080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F6E7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9E080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F6E7B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184F42" w:rsidRPr="00CF6E7B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CF6E7B">
        <w:rPr>
          <w:rFonts w:ascii="Times New Roman" w:hAnsi="Times New Roman" w:cs="Times New Roman"/>
          <w:sz w:val="24"/>
          <w:szCs w:val="24"/>
          <w:lang w:val="kk-KZ"/>
        </w:rPr>
        <w:t>3 кредит</w:t>
      </w:r>
      <w:r w:rsidRPr="00CF6E7B">
        <w:rPr>
          <w:rFonts w:ascii="Times New Roman" w:hAnsi="Times New Roman" w:cs="Times New Roman"/>
          <w:bCs/>
          <w:sz w:val="24"/>
          <w:szCs w:val="24"/>
          <w:lang w:val="kk-KZ"/>
        </w:rPr>
        <w:t>, 3 курс, қазақ бөлімі</w:t>
      </w: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2BC7"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BF1B0D" w:rsidRDefault="00184F42" w:rsidP="00184F42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F1B0D">
        <w:rPr>
          <w:rFonts w:ascii="Times New Roman" w:hAnsi="Times New Roman" w:cs="Times New Roman"/>
          <w:sz w:val="28"/>
          <w:szCs w:val="28"/>
          <w:u w:val="single"/>
          <w:lang w:val="kk-KZ"/>
        </w:rPr>
        <w:t>Алматы, 2020</w:t>
      </w:r>
    </w:p>
    <w:p w:rsidR="00184F42" w:rsidRPr="009E0804" w:rsidRDefault="00184F42" w:rsidP="00184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7CD4" w:rsidRPr="009C1809" w:rsidRDefault="00A57CD4" w:rsidP="00A57CD4">
      <w:pPr>
        <w:tabs>
          <w:tab w:val="left" w:pos="3828"/>
        </w:tabs>
        <w:spacing w:after="0" w:line="240" w:lineRule="auto"/>
        <w:ind w:right="-284"/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«6B01101-</w:t>
      </w:r>
      <w:r w:rsidRPr="00195D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5814">
        <w:rPr>
          <w:rFonts w:ascii="Times New Roman" w:hAnsi="Times New Roman" w:cs="Times New Roman"/>
          <w:sz w:val="24"/>
          <w:szCs w:val="24"/>
          <w:lang w:val="kk-KZ"/>
        </w:rPr>
        <w:t>Педагогика және</w:t>
      </w:r>
      <w:r w:rsidRPr="00195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психология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 xml:space="preserve">»  </w:t>
      </w:r>
    </w:p>
    <w:p w:rsidR="00184F42" w:rsidRPr="00A57CD4" w:rsidRDefault="00A57CD4" w:rsidP="00A57CD4">
      <w:pPr>
        <w:tabs>
          <w:tab w:val="left" w:pos="3828"/>
        </w:tabs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57CD4"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  <w:lastRenderedPageBreak/>
        <w:t>«6B01101-</w:t>
      </w:r>
      <w:r w:rsidRPr="00A57C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Педагогика және</w:t>
      </w:r>
      <w:r w:rsidRPr="00A57CD4">
        <w:rPr>
          <w:rFonts w:ascii="Times New Roman" w:hAnsi="Times New Roman" w:cs="Times New Roman"/>
          <w:b/>
          <w:sz w:val="24"/>
          <w:szCs w:val="24"/>
        </w:rPr>
        <w:t xml:space="preserve"> психология</w:t>
      </w:r>
      <w:r w:rsidRPr="00A57CD4">
        <w:rPr>
          <w:rFonts w:ascii="Times New Roman" w:hAnsi="Times New Roman" w:cs="Times New Roman"/>
          <w:b/>
          <w:iCs/>
          <w:color w:val="000000"/>
          <w:sz w:val="24"/>
          <w:szCs w:val="24"/>
          <w:lang w:val="kk-KZ"/>
        </w:rPr>
        <w:t xml:space="preserve">»  </w:t>
      </w:r>
      <w:r w:rsidR="00184F42" w:rsidRPr="00A57CD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мамандықтарына арналған</w:t>
      </w:r>
    </w:p>
    <w:p w:rsidR="00184F42" w:rsidRPr="00A57CD4" w:rsidRDefault="00184F42" w:rsidP="00A57CD4">
      <w:pPr>
        <w:shd w:val="clear" w:color="auto" w:fill="FFFFFF"/>
        <w:tabs>
          <w:tab w:val="num" w:pos="234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57CD4">
        <w:rPr>
          <w:rFonts w:ascii="Times New Roman" w:hAnsi="Times New Roman" w:cs="Times New Roman"/>
          <w:b/>
          <w:bCs/>
          <w:sz w:val="24"/>
          <w:szCs w:val="24"/>
          <w:lang w:val="kk-KZ"/>
        </w:rPr>
        <w:t>PPPDO3317</w:t>
      </w:r>
      <w:r w:rsidRPr="00A57C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«12 жылдық білім берудің педагогикалық-психологиялық мәселелері»</w:t>
      </w:r>
      <w:r w:rsidRPr="00A57CD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57C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 </w:t>
      </w:r>
      <w:r w:rsidRPr="00A57C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84F42" w:rsidRPr="004B5EB4" w:rsidRDefault="00184F42" w:rsidP="00184F42">
      <w:pPr>
        <w:keepNext/>
        <w:keepLines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EB4">
        <w:rPr>
          <w:rFonts w:ascii="Times New Roman" w:hAnsi="Times New Roman"/>
          <w:b/>
          <w:sz w:val="28"/>
          <w:szCs w:val="28"/>
          <w:lang w:val="kk-KZ"/>
        </w:rPr>
        <w:t>ЕМТИХАН БАҒДАРЛАМАСЫ</w:t>
      </w:r>
    </w:p>
    <w:p w:rsidR="00184F42" w:rsidRPr="004A68E6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4A68E6" w:rsidRDefault="00184F42" w:rsidP="00184F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4A68E6">
        <w:rPr>
          <w:rFonts w:ascii="Times New Roman" w:hAnsi="Times New Roman"/>
          <w:sz w:val="28"/>
          <w:szCs w:val="28"/>
          <w:u w:val="single"/>
          <w:lang w:val="kk-KZ"/>
        </w:rPr>
        <w:t>Емтихан өткізу ерекшеліктері:</w:t>
      </w:r>
      <w:r w:rsidRPr="004A68E6">
        <w:rPr>
          <w:rFonts w:ascii="Times New Roman" w:hAnsi="Times New Roman"/>
          <w:sz w:val="28"/>
          <w:szCs w:val="28"/>
          <w:lang w:val="kk-KZ"/>
        </w:rPr>
        <w:t xml:space="preserve"> емтихан барысында студент емтихан сұрақтарына қашықтықтан тапсырады .</w:t>
      </w:r>
    </w:p>
    <w:p w:rsidR="00184F42" w:rsidRPr="004A68E6" w:rsidRDefault="00184F42" w:rsidP="00184F42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68E6">
        <w:rPr>
          <w:rFonts w:ascii="Times New Roman" w:hAnsi="Times New Roman" w:cs="Times New Roman"/>
          <w:sz w:val="28"/>
          <w:szCs w:val="28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="00A57CD4">
        <w:rPr>
          <w:rFonts w:ascii="Times New Roman" w:hAnsi="Times New Roman" w:cs="Times New Roman"/>
          <w:b/>
          <w:sz w:val="28"/>
          <w:szCs w:val="28"/>
          <w:lang w:val="kk-KZ"/>
        </w:rPr>
        <w:t>жазбаша</w:t>
      </w:r>
      <w:r w:rsidR="0048249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A68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4F42" w:rsidRPr="00482498" w:rsidRDefault="00184F42" w:rsidP="00184F42">
      <w:pPr>
        <w:tabs>
          <w:tab w:val="left" w:pos="566"/>
          <w:tab w:val="left" w:pos="851"/>
        </w:tabs>
        <w:ind w:firstLine="567"/>
        <w:jc w:val="both"/>
        <w:rPr>
          <w:rStyle w:val="20"/>
          <w:rFonts w:ascii="Times New Roman" w:eastAsiaTheme="minorEastAsia" w:hAnsi="Times New Roman"/>
          <w:b w:val="0"/>
          <w:i/>
          <w:color w:val="auto"/>
          <w:sz w:val="28"/>
          <w:szCs w:val="28"/>
          <w:lang w:val="kk-KZ"/>
        </w:rPr>
      </w:pPr>
      <w:r w:rsidRPr="00482498">
        <w:rPr>
          <w:rFonts w:ascii="Times New Roman" w:hAnsi="Times New Roman" w:cs="Times New Roman"/>
          <w:sz w:val="28"/>
          <w:szCs w:val="28"/>
          <w:lang w:val="kk-KZ"/>
        </w:rPr>
        <w:tab/>
        <w:t>Емтихан сұрақтары пән бойынша оқытылған дәріс, семинар және СӨЖ тапсырмаларының барысында құрастырылады.</w:t>
      </w:r>
      <w:r w:rsidRPr="004824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2498">
        <w:rPr>
          <w:rStyle w:val="20"/>
          <w:rFonts w:ascii="Times New Roman" w:eastAsiaTheme="minorEastAsia" w:hAnsi="Times New Roman"/>
          <w:b w:val="0"/>
          <w:color w:val="auto"/>
          <w:sz w:val="28"/>
          <w:szCs w:val="28"/>
          <w:lang w:val="kk-KZ"/>
        </w:rPr>
        <w:t>Тақырыптық мазмұндар барлык жұмыстарды ка</w:t>
      </w:r>
      <w:r w:rsidRPr="00482498">
        <w:rPr>
          <w:rStyle w:val="20"/>
          <w:rFonts w:ascii="Times New Roman" w:eastAsia="Calibri" w:hAnsi="Times New Roman"/>
          <w:b w:val="0"/>
          <w:color w:val="auto"/>
          <w:sz w:val="28"/>
          <w:szCs w:val="28"/>
          <w:lang w:val="kk-KZ"/>
        </w:rPr>
        <w:t>м</w:t>
      </w:r>
      <w:r w:rsidRPr="00482498">
        <w:rPr>
          <w:rStyle w:val="20"/>
          <w:rFonts w:ascii="Times New Roman" w:eastAsiaTheme="minorEastAsia" w:hAnsi="Times New Roman"/>
          <w:b w:val="0"/>
          <w:color w:val="auto"/>
          <w:sz w:val="28"/>
          <w:szCs w:val="28"/>
          <w:lang w:val="kk-KZ"/>
        </w:rPr>
        <w:t>тиды: дәрістер тақырыптары, студенттердің ө</w:t>
      </w:r>
      <w:r w:rsidRPr="00482498">
        <w:rPr>
          <w:rStyle w:val="20"/>
          <w:rFonts w:ascii="Times New Roman" w:eastAsia="Calibri" w:hAnsi="Times New Roman"/>
          <w:b w:val="0"/>
          <w:color w:val="auto"/>
          <w:sz w:val="28"/>
          <w:szCs w:val="28"/>
          <w:lang w:val="kk-KZ"/>
        </w:rPr>
        <w:t>зіндік жұмыстарының тапсырмалары.</w:t>
      </w:r>
    </w:p>
    <w:p w:rsidR="00184F42" w:rsidRPr="004A68E6" w:rsidRDefault="00184F42" w:rsidP="007F4A60">
      <w:pPr>
        <w:tabs>
          <w:tab w:val="left" w:pos="566"/>
          <w:tab w:val="left" w:pos="851"/>
        </w:tabs>
        <w:rPr>
          <w:rFonts w:ascii="Times New Roman" w:hAnsi="Times New Roman"/>
          <w:sz w:val="28"/>
          <w:szCs w:val="28"/>
          <w:lang w:val="kk-KZ"/>
        </w:rPr>
      </w:pPr>
    </w:p>
    <w:p w:rsidR="00184F42" w:rsidRPr="004B5EB4" w:rsidRDefault="00184F42" w:rsidP="00184F42">
      <w:pPr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4B5EB4">
        <w:rPr>
          <w:rFonts w:ascii="Times New Roman" w:hAnsi="Times New Roman"/>
          <w:b/>
          <w:bCs/>
          <w:sz w:val="28"/>
          <w:szCs w:val="28"/>
          <w:lang w:val="kk-KZ"/>
        </w:rPr>
        <w:t>Дайындалуға арналған тақырыптар</w:t>
      </w:r>
      <w:r w:rsidRPr="004B5EB4">
        <w:rPr>
          <w:rFonts w:ascii="Times New Roman" w:eastAsia="Times New Roman" w:hAnsi="Times New Roman"/>
          <w:b/>
          <w:sz w:val="28"/>
          <w:szCs w:val="28"/>
          <w:lang w:val="kk-KZ"/>
        </w:rPr>
        <w:t>: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Әлемдік және отандық тәжірибе, 12 жылдық жалпы орта білім беруге көшудің негіздемесі</w:t>
      </w:r>
      <w:r w:rsidRPr="0053590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2 -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12 жылдық жалпы білім берудің мақсаты</w:t>
      </w:r>
      <w:r w:rsidRPr="0053590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3 -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Жалпы орта білім берудің құрылымы</w:t>
      </w:r>
      <w:r w:rsidRPr="0053590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4 -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берудің мазмұнының негізгі бағыттары.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5 -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Білім беру процессінің ұйымдастыру ерекшеліктері.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6 -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Педагогикалық  кадрлар.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7 -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Білім берудің күтілетін нәтижелерін бағалау жүйесі.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8 –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 12 жылдық білім беруді басқару.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9 -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12 жылдық жалпы білім беруді іске асыру жолдары.</w:t>
      </w:r>
    </w:p>
    <w:p w:rsidR="00DD5951" w:rsidRPr="00535908" w:rsidRDefault="00DD5951" w:rsidP="00DD5951">
      <w:pPr>
        <w:snapToGrid w:val="0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10 -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Бейімдік оқудың дамуындағы әлемдік тенденция.</w:t>
      </w:r>
    </w:p>
    <w:p w:rsidR="00DD5951" w:rsidRPr="00535908" w:rsidRDefault="00DD5951" w:rsidP="00DD5951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11 –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Бейімдік оқудағы әлемдік тәжірбиені талдау</w:t>
      </w:r>
    </w:p>
    <w:p w:rsidR="00DD5951" w:rsidRPr="00535908" w:rsidRDefault="00DD5951" w:rsidP="00DD5951">
      <w:pPr>
        <w:tabs>
          <w:tab w:val="left" w:pos="31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12 -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ҚР-дағы бейімдік оқудың мақсаты,  міндеті. 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13 -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Бейналды дайындағы. </w:t>
      </w:r>
    </w:p>
    <w:p w:rsidR="00DD5951" w:rsidRPr="00535908" w:rsidRDefault="00DD5951" w:rsidP="00DD595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 xml:space="preserve">14 -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Кәсіби білімнің мақсаты. </w:t>
      </w:r>
    </w:p>
    <w:p w:rsidR="00DD5951" w:rsidRPr="00535908" w:rsidRDefault="00DD5951" w:rsidP="00DD5951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15 -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  Бейіндік оқудың дамуындағы әлемдік тенденция. </w:t>
      </w:r>
    </w:p>
    <w:p w:rsidR="00184F42" w:rsidRPr="002B2BC7" w:rsidRDefault="00184F42" w:rsidP="00184F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4F42" w:rsidRPr="004B5EB4" w:rsidRDefault="00184F42" w:rsidP="00184F42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B5EB4">
        <w:rPr>
          <w:rFonts w:ascii="Times New Roman" w:hAnsi="Times New Roman"/>
          <w:b/>
          <w:sz w:val="28"/>
          <w:szCs w:val="28"/>
          <w:lang w:val="kk-KZ"/>
        </w:rPr>
        <w:t xml:space="preserve">ПӘНДІ ОҚУҒА ҰСЫНЫЛАТЫН ӘДЕБИЕТТЕР ТІЗІМІ: </w:t>
      </w:r>
    </w:p>
    <w:p w:rsidR="00482498" w:rsidRPr="00482498" w:rsidRDefault="00184F42" w:rsidP="0048249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  <w:lang w:val="kk-KZ"/>
        </w:rPr>
        <w:t>1. </w:t>
      </w:r>
      <w:r w:rsidR="00482498" w:rsidRPr="00482498">
        <w:rPr>
          <w:rFonts w:ascii="Times New Roman" w:hAnsi="Times New Roman"/>
          <w:sz w:val="28"/>
          <w:szCs w:val="28"/>
          <w:lang w:val="kk-KZ"/>
        </w:rPr>
        <w:t>1. Таубаева Ш.Т., Иманбаева С.Т., Берикханова А.Е. Педагогика: Оқулық.-Алматы: ОНОН.2017ж.-340б.</w:t>
      </w:r>
    </w:p>
    <w:p w:rsidR="00482498" w:rsidRPr="00482498" w:rsidRDefault="00482498" w:rsidP="00482498">
      <w:pPr>
        <w:pStyle w:val="a3"/>
        <w:rPr>
          <w:rFonts w:ascii="Times New Roman" w:hAnsi="Times New Roman"/>
          <w:noProof/>
          <w:spacing w:val="-23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>2. Молдасан Қ.Ш., Бектурганова Ж.М.,</w:t>
      </w:r>
      <w:r w:rsidRPr="0048249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Педагогика: Оқу құралы.-Алматы: Қазақ университеті, </w:t>
      </w:r>
      <w:r w:rsidRPr="00482498">
        <w:rPr>
          <w:rFonts w:ascii="Times New Roman" w:hAnsi="Times New Roman"/>
          <w:sz w:val="28"/>
          <w:szCs w:val="28"/>
          <w:lang w:val="kk-KZ"/>
        </w:rPr>
        <w:t xml:space="preserve">2018. – 380 бет. </w:t>
      </w:r>
    </w:p>
    <w:p w:rsidR="00482498" w:rsidRPr="00482498" w:rsidRDefault="00482498" w:rsidP="00482498">
      <w:pPr>
        <w:pStyle w:val="a3"/>
        <w:rPr>
          <w:rFonts w:ascii="Times New Roman" w:hAnsi="Times New Roman"/>
          <w:noProof/>
          <w:spacing w:val="-23"/>
          <w:sz w:val="28"/>
          <w:szCs w:val="28"/>
          <w:lang w:val="kk-KZ"/>
        </w:rPr>
      </w:pPr>
      <w:r w:rsidRPr="00482498">
        <w:rPr>
          <w:rFonts w:ascii="Times New Roman" w:hAnsi="Times New Roman"/>
          <w:noProof/>
          <w:sz w:val="28"/>
          <w:szCs w:val="28"/>
          <w:lang w:val="kk-KZ"/>
        </w:rPr>
        <w:t>3.Әлқожаева Н.С. Педагогика (оқу құралы)-Алматы, 2016.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498">
        <w:rPr>
          <w:rFonts w:ascii="Times New Roman" w:hAnsi="Times New Roman" w:cs="Times New Roman"/>
          <w:sz w:val="28"/>
          <w:szCs w:val="28"/>
          <w:lang w:val="kk-KZ"/>
        </w:rPr>
        <w:t>4.Бөрібекова Ф.Б., Жанатбекова Н.Ж. Қазіргі заманғы педагогикалық технологиялар. Оқулық. – А.: 2014. -360б.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9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5. Бұзайбақова К.Ж. Инновациялық педагогика негіздері. Оқу құралы. </w:t>
      </w:r>
      <w:proofErr w:type="spellStart"/>
      <w:r w:rsidRPr="00482498">
        <w:rPr>
          <w:rFonts w:ascii="Times New Roman" w:hAnsi="Times New Roman" w:cs="Times New Roman"/>
          <w:color w:val="000000"/>
          <w:sz w:val="28"/>
          <w:szCs w:val="28"/>
        </w:rPr>
        <w:t>Алматы</w:t>
      </w:r>
      <w:proofErr w:type="spellEnd"/>
      <w:r w:rsidRPr="00482498"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482498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482498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482498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482498">
        <w:rPr>
          <w:rFonts w:ascii="Times New Roman" w:hAnsi="Times New Roman" w:cs="Times New Roman"/>
          <w:color w:val="000000"/>
          <w:sz w:val="28"/>
          <w:szCs w:val="28"/>
        </w:rPr>
        <w:t>», 2009.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98">
        <w:rPr>
          <w:rFonts w:ascii="Times New Roman" w:hAnsi="Times New Roman" w:cs="Times New Roman"/>
          <w:sz w:val="28"/>
          <w:szCs w:val="28"/>
        </w:rPr>
        <w:t xml:space="preserve">6.Алмазов Б.Н., Беляева М.А, Бессонова Н.Н. Методика и технологии работы социального педагога. М, 2011.-192с. 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98">
        <w:rPr>
          <w:rFonts w:ascii="Times New Roman" w:hAnsi="Times New Roman" w:cs="Times New Roman"/>
          <w:sz w:val="28"/>
          <w:szCs w:val="28"/>
        </w:rPr>
        <w:t xml:space="preserve">7. </w:t>
      </w:r>
      <w:r w:rsidRPr="00482498">
        <w:rPr>
          <w:rFonts w:ascii="Times New Roman" w:hAnsi="Times New Roman" w:cs="Times New Roman"/>
          <w:sz w:val="28"/>
          <w:szCs w:val="28"/>
          <w:lang w:val="kk-KZ"/>
        </w:rPr>
        <w:t>ҚР-дағы 12 жылдық жалпы орта білім беру тұжырымдамасы. Алматы,2006.</w:t>
      </w:r>
    </w:p>
    <w:p w:rsid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498">
        <w:rPr>
          <w:rFonts w:ascii="Times New Roman" w:hAnsi="Times New Roman" w:cs="Times New Roman"/>
          <w:sz w:val="28"/>
          <w:szCs w:val="28"/>
        </w:rPr>
        <w:t xml:space="preserve">8. </w:t>
      </w:r>
      <w:r w:rsidRPr="00482498">
        <w:rPr>
          <w:rFonts w:ascii="Times New Roman" w:hAnsi="Times New Roman" w:cs="Times New Roman"/>
          <w:sz w:val="28"/>
          <w:szCs w:val="28"/>
          <w:lang w:val="kk-KZ"/>
        </w:rPr>
        <w:t>Құсайынов А. Качество образование в мире и в Казахстане. Алматы,2013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 xml:space="preserve">9. </w:t>
      </w: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Бәшірова Ж.Р., Әлқожаева Н.С. Иман тәрбие көзі., А. 1999</w:t>
      </w:r>
    </w:p>
    <w:p w:rsidR="00482498" w:rsidRPr="00482498" w:rsidRDefault="00482498" w:rsidP="0048249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>10. ҚР Білім беру тұжырымдамасы  // Егемен Қазақстан 26.12.09.</w:t>
      </w:r>
    </w:p>
    <w:p w:rsidR="00482498" w:rsidRPr="00482498" w:rsidRDefault="00482498" w:rsidP="00482498">
      <w:pPr>
        <w:pStyle w:val="a3"/>
        <w:rPr>
          <w:rFonts w:ascii="Times New Roman" w:hAnsi="Times New Roman"/>
          <w:noProof/>
          <w:spacing w:val="-18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 xml:space="preserve">11. </w:t>
      </w:r>
      <w:r w:rsidRPr="00482498">
        <w:rPr>
          <w:rFonts w:ascii="Times New Roman" w:hAnsi="Times New Roman"/>
          <w:bCs/>
          <w:sz w:val="28"/>
          <w:szCs w:val="28"/>
          <w:lang w:val="kk-KZ"/>
        </w:rPr>
        <w:t>Таубаева Ш.Т. Педагогика әдіснамасы. Алматы: ҚУ, 2014ж.</w:t>
      </w:r>
    </w:p>
    <w:p w:rsidR="00482498" w:rsidRPr="00482498" w:rsidRDefault="00482498" w:rsidP="0048249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 xml:space="preserve">12. Қазақстан Республикасының Мемлекеттік Жалпыға міндетті білім беру стандарты. Астана, 2012   </w:t>
      </w:r>
    </w:p>
    <w:p w:rsidR="00482498" w:rsidRPr="00482498" w:rsidRDefault="00482498" w:rsidP="0048249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E0804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482498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Калиев С.Қ. және т.б. Мектептегі тәрбие жұмысының әдістемесі. А., 1996</w:t>
      </w:r>
    </w:p>
    <w:p w:rsidR="00184F42" w:rsidRPr="00482498" w:rsidRDefault="00482498" w:rsidP="00482498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14.</w:t>
      </w:r>
      <w:r w:rsidRPr="00482498">
        <w:rPr>
          <w:rFonts w:ascii="Times New Roman" w:hAnsi="Times New Roman" w:cs="Times New Roman"/>
          <w:noProof/>
          <w:spacing w:val="-16"/>
          <w:sz w:val="28"/>
          <w:szCs w:val="28"/>
          <w:lang w:val="kk-KZ"/>
        </w:rPr>
        <w:t xml:space="preserve"> </w:t>
      </w: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Дайрабаев Е.Б., Дайрабаева А.Е. Педагогика пәндерінің негіздері. Алматы, 2005.</w:t>
      </w:r>
      <w:r w:rsidR="00184F42" w:rsidRPr="004824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5.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А.Б.,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Булатбаева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А.А.,и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др</w:t>
      </w:r>
      <w:proofErr w:type="spellEnd"/>
      <w:proofErr w:type="gram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Зарубежный и казахстанский опыт формирования профессионального самоопределения современной молодежи. –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2017. – 101 стр.</w:t>
      </w:r>
    </w:p>
    <w:p w:rsidR="00184F42" w:rsidRPr="00482498" w:rsidRDefault="00482498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А.Б.,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Касен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Г.А.,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Булатбаева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2018. – 110 стр.</w:t>
      </w:r>
    </w:p>
    <w:p w:rsidR="00184F42" w:rsidRPr="00482498" w:rsidRDefault="00482498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 Профессиональное самоопределение старшеклассников в контексте опыта школ по профориентации.-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2018 </w:t>
      </w:r>
    </w:p>
    <w:p w:rsidR="00184F42" w:rsidRPr="00482498" w:rsidRDefault="00482498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2015 </w:t>
      </w:r>
    </w:p>
    <w:p w:rsidR="00184F42" w:rsidRPr="00482498" w:rsidRDefault="007F4A60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Закон Республики Казахстан «Об образовании» -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: Юрист, 2007</w:t>
      </w:r>
    </w:p>
    <w:p w:rsidR="00184F42" w:rsidRPr="00482498" w:rsidRDefault="00184F42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F4A60" w:rsidRPr="007F4A60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482498">
        <w:rPr>
          <w:rFonts w:ascii="Times New Roman" w:hAnsi="Times New Roman"/>
          <w:color w:val="000000" w:themeColor="text1"/>
          <w:sz w:val="28"/>
          <w:szCs w:val="28"/>
        </w:rPr>
        <w:t>. Концепция развития образования Республики Казахстан до 2015 года</w:t>
      </w:r>
    </w:p>
    <w:p w:rsidR="00184F42" w:rsidRPr="00A10F33" w:rsidRDefault="007F4A60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lastRenderedPageBreak/>
        <w:t>20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. Гладкая И.В., Ильина С.П., Ривкина С.В. Основы профильного обуч</w:t>
      </w:r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ения и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предпрофильной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 подготовки. – СПб,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Каро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, 2005</w:t>
      </w:r>
    </w:p>
    <w:p w:rsidR="00184F42" w:rsidRPr="00A10F33" w:rsidRDefault="007F4A60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. Климов Е.А. Психолого-педагогические проблемы профессиональной  ориентации и профессиональной консультации. – М: Знание, 2016</w:t>
      </w:r>
    </w:p>
    <w:p w:rsidR="00184F42" w:rsidRPr="009E0804" w:rsidRDefault="007F4A60" w:rsidP="00184F42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9E0804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. Кузнецов А.А</w:t>
      </w:r>
      <w:proofErr w:type="gram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..</w:t>
      </w:r>
      <w:proofErr w:type="gram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Пинский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А.А., Рыжаков Н.В., Филатова А.О.  Структура и принципы формирования содержания профильного обучения на старшей ступени. – М.: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Каро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, 2013</w:t>
      </w:r>
    </w:p>
    <w:p w:rsidR="00535908" w:rsidRPr="00535908" w:rsidRDefault="00535908" w:rsidP="0053590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>Глазунов А.Т. Управление профшколой на образовательном рынке / А.Т. Глазунов. – М.: НОУ ИСОМ, 2004. – 42 с.</w:t>
      </w:r>
    </w:p>
    <w:p w:rsidR="00535908" w:rsidRPr="00535908" w:rsidRDefault="00535908" w:rsidP="0053590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Далабаев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Ж.К. Руководство по Разработке Государственного общеобязательного стандарта начального профессионального образования: Мет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особие для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препод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профес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школ (лицеев) и мастеров производственного обучения. – А., Қазақ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, 2004. </w:t>
      </w:r>
    </w:p>
    <w:p w:rsidR="00535908" w:rsidRPr="00535908" w:rsidRDefault="00535908" w:rsidP="0053590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Джадрина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М.Ж. Ориентация на результат как условие реализации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компетентносного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подхода к образованию в школе (Материалы в слайдах)/ М.Ж.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Джадрина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Академия образования им. Ы.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: (Б.и.), 2004. – 26 с.</w:t>
      </w:r>
    </w:p>
    <w:p w:rsidR="00535908" w:rsidRPr="00535908" w:rsidRDefault="00535908" w:rsidP="0053590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Жайтапова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proofErr w:type="gramStart"/>
      <w:r w:rsidRPr="00535908">
        <w:rPr>
          <w:rFonts w:ascii="Times New Roman" w:hAnsi="Times New Roman" w:cs="Times New Roman"/>
          <w:sz w:val="28"/>
          <w:szCs w:val="28"/>
        </w:rPr>
        <w:t>Научно-метод</w:t>
      </w:r>
      <w:proofErr w:type="spellEnd"/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. обеспечение профессионального роста учителей на этапе перехода к модели образования, ориентированного на результат. – А.А.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Жайтакова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. А.: РИПК СО, 2004. – 176 с.</w:t>
      </w:r>
    </w:p>
    <w:p w:rsidR="00535908" w:rsidRPr="00535908" w:rsidRDefault="00535908" w:rsidP="0053590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 xml:space="preserve">Лопатина А.А. Секреты мастерства: 62 урока о профессиях и мастерах / А.А. Лопатина, М.В.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3-е изд. – М.: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– Русь, 2005. – 352 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>.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 xml:space="preserve">Материалы по проблемам реформирования системы среднего общего образования в контексте концепции развития образования в РК до 2015 гола. / Под ред. К.Т.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Арынова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: (б.и.), 2004. – 35 с. 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>Материалы к разработке Национального стандарта среднего общего образования РК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од ред. К.Т.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Арынова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, М.Ж.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Джадриной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: (Б.и.), 2004. – 78 с.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Муканова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С.Д. Стандартизация среднего общего образования РК. / С.Д.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Муканова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: РОНД, 2006. – 280 с.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>Современные образовательные инновации (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подготовка) / авт. Т.Г. Новикова. – М.: ГОУДОД, 2005. – (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Б-чка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., родителей и детей).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Прилож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к журн. «Внешкольник».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8.   </w:t>
      </w:r>
    </w:p>
    <w:p w:rsidR="00535908" w:rsidRPr="00535908" w:rsidRDefault="00535908" w:rsidP="00184F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535908" w:rsidRPr="00535908" w:rsidRDefault="00535908" w:rsidP="00184F4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951" w:rsidRPr="004B5EB4" w:rsidRDefault="007F4A60" w:rsidP="00DD5951">
      <w:pPr>
        <w:snapToGrid w:val="0"/>
        <w:rPr>
          <w:rFonts w:ascii="Times New Roman" w:hAnsi="Times New Roman"/>
          <w:sz w:val="28"/>
          <w:szCs w:val="28"/>
          <w:lang w:val="kk-KZ"/>
        </w:rPr>
      </w:pPr>
      <w:r w:rsidRPr="00DD59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4F42" w:rsidRPr="00535908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4B5EB4" w:rsidRDefault="00184F42" w:rsidP="00184F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4F42" w:rsidRPr="001804E5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C7EB8" w:rsidRPr="00535908" w:rsidRDefault="000C7EB8">
      <w:pPr>
        <w:rPr>
          <w:lang w:val="kk-KZ"/>
        </w:rPr>
      </w:pPr>
    </w:p>
    <w:sectPr w:rsidR="000C7EB8" w:rsidRPr="00535908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2AC9"/>
    <w:multiLevelType w:val="hybridMultilevel"/>
    <w:tmpl w:val="396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EC6290"/>
    <w:multiLevelType w:val="hybridMultilevel"/>
    <w:tmpl w:val="DA904D94"/>
    <w:lvl w:ilvl="0" w:tplc="2FFAD35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F42"/>
    <w:rsid w:val="000C7EB8"/>
    <w:rsid w:val="00184F42"/>
    <w:rsid w:val="002E6EF0"/>
    <w:rsid w:val="00482498"/>
    <w:rsid w:val="00535908"/>
    <w:rsid w:val="007F4A60"/>
    <w:rsid w:val="009E0804"/>
    <w:rsid w:val="00A57CD4"/>
    <w:rsid w:val="00AC4035"/>
    <w:rsid w:val="00CF6E7B"/>
    <w:rsid w:val="00DD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3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84F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link w:val="a4"/>
    <w:uiPriority w:val="1"/>
    <w:qFormat/>
    <w:rsid w:val="00184F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84F42"/>
    <w:rPr>
      <w:rFonts w:ascii="Calibri" w:eastAsia="Times New Roman" w:hAnsi="Calibri" w:cs="Times New Roman"/>
    </w:rPr>
  </w:style>
  <w:style w:type="paragraph" w:customStyle="1" w:styleId="Default">
    <w:name w:val="Default"/>
    <w:rsid w:val="00184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84F42"/>
  </w:style>
  <w:style w:type="table" w:styleId="a5">
    <w:name w:val="Table Grid"/>
    <w:basedOn w:val="a1"/>
    <w:uiPriority w:val="59"/>
    <w:rsid w:val="005359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59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2021-01-05T17:56:00Z</dcterms:created>
  <dcterms:modified xsi:type="dcterms:W3CDTF">2022-01-19T21:42:00Z</dcterms:modified>
</cp:coreProperties>
</file>